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B85A9D" w14:textId="4E6C6028" w:rsidR="00A33B8E" w:rsidRPr="00D9216A" w:rsidRDefault="00A33B8E" w:rsidP="00A33B8E">
      <w:pPr>
        <w:autoSpaceDE w:val="0"/>
        <w:jc w:val="both"/>
        <w:rPr>
          <w:rFonts w:asciiTheme="minorHAnsi" w:hAnsiTheme="minorHAnsi" w:cstheme="minorHAnsi"/>
        </w:rPr>
      </w:pPr>
    </w:p>
    <w:p w14:paraId="647909E2" w14:textId="3C1DB2B3" w:rsidR="00A33B8E" w:rsidRPr="00FB4898" w:rsidRDefault="00F914E5" w:rsidP="00FB4898">
      <w:pPr>
        <w:ind w:left="-567" w:right="-567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</w:rPr>
        <w:t>Znak sprawy: A-2402-</w:t>
      </w:r>
      <w:r w:rsidR="00C91560">
        <w:rPr>
          <w:rFonts w:asciiTheme="minorHAnsi" w:hAnsiTheme="minorHAnsi" w:cstheme="minorHAnsi"/>
          <w:b/>
          <w:bCs/>
        </w:rPr>
        <w:t>5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</w:t>
      </w:r>
      <w:r w:rsidR="00A33B8E" w:rsidRPr="00F914E5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DA5EC9">
        <w:rPr>
          <w:rFonts w:asciiTheme="minorHAnsi" w:hAnsiTheme="minorHAnsi" w:cstheme="minorHAnsi"/>
          <w:b/>
          <w:bCs/>
          <w:color w:val="FFFFFF" w:themeColor="background1"/>
        </w:rPr>
        <w:t>………………</w:t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FB4898">
        <w:rPr>
          <w:rFonts w:asciiTheme="minorHAnsi" w:hAnsiTheme="minorHAnsi" w:cstheme="minorHAnsi"/>
          <w:b/>
          <w:bCs/>
          <w:color w:val="FFFFFF" w:themeColor="background1"/>
        </w:rPr>
        <w:t xml:space="preserve">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Załącznik nr 1 do Zaproszenia</w:t>
      </w:r>
    </w:p>
    <w:p w14:paraId="127CFC92" w14:textId="77777777" w:rsidR="00A33B8E" w:rsidRDefault="00A33B8E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672059CF" w14:textId="77777777" w:rsidR="00FB4898" w:rsidRDefault="00FB4898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5F22433F" w14:textId="77777777" w:rsidR="00FB4898" w:rsidRPr="00D9216A" w:rsidRDefault="00FB4898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5FF21BDE" w14:textId="77777777" w:rsidR="00A33B8E" w:rsidRPr="00DA5EC9" w:rsidRDefault="00A33B8E" w:rsidP="00A33B8E">
      <w:pPr>
        <w:jc w:val="center"/>
        <w:rPr>
          <w:rFonts w:asciiTheme="minorHAnsi" w:hAnsiTheme="minorHAnsi" w:cstheme="minorHAnsi"/>
          <w:b/>
          <w:bCs/>
          <w:sz w:val="28"/>
        </w:rPr>
      </w:pPr>
      <w:r w:rsidRPr="00DA5EC9">
        <w:rPr>
          <w:rFonts w:asciiTheme="minorHAnsi" w:hAnsiTheme="minorHAnsi" w:cstheme="minorHAnsi"/>
          <w:b/>
          <w:bCs/>
          <w:sz w:val="28"/>
        </w:rPr>
        <w:t>Opis Przedmiotu Zamówienia</w:t>
      </w:r>
    </w:p>
    <w:p w14:paraId="662401A4" w14:textId="77777777" w:rsidR="00A33B8E" w:rsidRPr="00DA5EC9" w:rsidRDefault="00A33B8E" w:rsidP="00A33B8E">
      <w:pPr>
        <w:jc w:val="center"/>
        <w:rPr>
          <w:rFonts w:asciiTheme="minorHAnsi" w:hAnsiTheme="minorHAnsi" w:cstheme="minorHAnsi"/>
          <w:b/>
          <w:bCs/>
          <w:sz w:val="28"/>
        </w:rPr>
      </w:pPr>
    </w:p>
    <w:p w14:paraId="52189B9F" w14:textId="57556A1C" w:rsidR="00DE2425" w:rsidRDefault="00DE2425" w:rsidP="00DE2425">
      <w:pPr>
        <w:ind w:right="-143"/>
        <w:jc w:val="both"/>
        <w:rPr>
          <w:rFonts w:asciiTheme="minorHAnsi" w:hAnsiTheme="minorHAnsi" w:cstheme="minorHAnsi"/>
          <w:b/>
          <w:bCs/>
        </w:rPr>
      </w:pPr>
    </w:p>
    <w:p w14:paraId="0F9F919C" w14:textId="797F95EE" w:rsidR="009926A1" w:rsidRDefault="00DE2425" w:rsidP="00DE2425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>
        <w:rPr>
          <w:rFonts w:asciiTheme="minorHAnsi" w:eastAsia="Calibri" w:hAnsiTheme="minorHAnsi" w:cstheme="minorHAnsi" w:hint="eastAsia"/>
          <w:b/>
          <w:bCs/>
          <w:lang w:eastAsia="en-US" w:bidi="ar-SA"/>
        </w:rPr>
        <w:t>Przedmiotem zam</w:t>
      </w:r>
      <w:r>
        <w:rPr>
          <w:rFonts w:asciiTheme="minorHAnsi" w:eastAsia="Calibri" w:hAnsiTheme="minorHAnsi" w:cstheme="minorHAnsi"/>
          <w:b/>
          <w:bCs/>
          <w:lang w:eastAsia="en-US" w:bidi="ar-SA"/>
        </w:rPr>
        <w:t>ówienia</w:t>
      </w:r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jest analiza 300 próbek DNA, które dostarczane będą partiami w okresie od </w:t>
      </w:r>
      <w:r w:rsidR="00C91560">
        <w:rPr>
          <w:rFonts w:asciiTheme="minorHAnsi" w:eastAsia="Calibri" w:hAnsiTheme="minorHAnsi" w:cstheme="minorHAnsi"/>
          <w:b/>
          <w:bCs/>
          <w:lang w:eastAsia="en-US" w:bidi="ar-SA"/>
        </w:rPr>
        <w:t>dnia zawarcia umowy</w:t>
      </w:r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do </w:t>
      </w:r>
      <w:r w:rsidR="00C91560">
        <w:rPr>
          <w:rFonts w:asciiTheme="minorHAnsi" w:eastAsia="Calibri" w:hAnsiTheme="minorHAnsi" w:cstheme="minorHAnsi"/>
          <w:b/>
          <w:bCs/>
          <w:lang w:eastAsia="en-US" w:bidi="ar-SA"/>
        </w:rPr>
        <w:t>31.12 2027 r</w:t>
      </w:r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. W tym okresie Zamawiający wyśle co najmniej 2 partie próbek, z których każda z partii będzie zawierała powyżej 10 próbek. Zamawiający zastrzega sobie prawo do określenia, na etapie realizacji zamówienia, liczby reakcji wykonywanych z wykorzystaniem danego zestawu </w:t>
      </w:r>
      <w:proofErr w:type="spellStart"/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>primerów</w:t>
      </w:r>
      <w:proofErr w:type="spellEnd"/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(16S </w:t>
      </w:r>
      <w:proofErr w:type="spellStart"/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>rRNA</w:t>
      </w:r>
      <w:proofErr w:type="spellEnd"/>
      <w:r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/ ITS).</w:t>
      </w:r>
    </w:p>
    <w:p w14:paraId="5DFE6452" w14:textId="77777777" w:rsidR="00DE2425" w:rsidRPr="009926A1" w:rsidRDefault="00DE2425" w:rsidP="00DE2425">
      <w:pPr>
        <w:ind w:right="-567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1276"/>
        <w:gridCol w:w="3686"/>
      </w:tblGrid>
      <w:tr w:rsidR="00DE2425" w:rsidRPr="00DE2425" w14:paraId="116AF54A" w14:textId="77777777" w:rsidTr="00DE2425">
        <w:trPr>
          <w:trHeight w:val="1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7018FF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b/>
                <w:lang w:bidi="ar-SA"/>
              </w:rPr>
            </w:pPr>
            <w:r w:rsidRPr="00DE24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7B8EB4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2425">
              <w:rPr>
                <w:rFonts w:ascii="Times New Roman" w:eastAsia="Times New Roman" w:hAnsi="Times New Roman" w:cs="Times New Roman"/>
                <w:b/>
              </w:rPr>
              <w:t>Zakres usługi / wymagania</w:t>
            </w:r>
          </w:p>
          <w:p w14:paraId="651E85B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FC1D09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WARUNEK</w:t>
            </w:r>
          </w:p>
          <w:p w14:paraId="08F2C986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KONIECZNY/DODATKOWY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9D8B1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Oferowane warunki wykonania usługi (wypełnia wykonawca)</w:t>
            </w:r>
          </w:p>
        </w:tc>
      </w:tr>
      <w:tr w:rsidR="00DE2425" w:rsidRPr="00DE2425" w14:paraId="1E64A99C" w14:textId="77777777" w:rsidTr="00DE2425">
        <w:trPr>
          <w:trHeight w:val="7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50DC71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BC9B" w14:textId="77777777" w:rsidR="00DE2425" w:rsidRPr="00DE2425" w:rsidRDefault="00DE2425" w:rsidP="001610CF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Usługa musi obejmować amplifikację i sekwencjonowanie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amplikonów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obejmujących fragment V4-V5 genu 16S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z wykorzystaniem starterów:</w:t>
            </w:r>
          </w:p>
          <w:p w14:paraId="7EC1732D" w14:textId="77777777" w:rsidR="00DE2425" w:rsidRPr="00DE2425" w:rsidRDefault="00DE2425" w:rsidP="001610CF">
            <w:pPr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515F (GTGYCAGCMGCCGCGGTAA)/ 926R (CCGYCAATTYMTTTRAGTTT) oraz ITS z wykorzystaniem starterów: ITS1f-KYO1 (CTHGGTCATTTAGAGGAAGTAA) /ITS2_KYO2 (TTYRCTRCGTTCTTCATCG)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6C82B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DF08E3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484EBA0C" w14:textId="77777777" w:rsidTr="00DE2425">
        <w:trPr>
          <w:trHeight w:val="7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CB818B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69FF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zostanie wykonane w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celu zachowania zgodności rezultatów z prowadzonymi wcześniej badaniami.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300D77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81600D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56B2817A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444AB5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F2CE41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DE2425">
              <w:rPr>
                <w:rFonts w:ascii="Times New Roman" w:hAnsi="Times New Roman" w:cs="Times New Roman"/>
              </w:rPr>
              <w:t>Amplikony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muszą zostać przygotowane na próbkach DNA środowiskowego wyizolowanego przez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DF7EEA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3148EAE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E2425" w:rsidRPr="00DE2425" w14:paraId="1B319D4A" w14:textId="77777777" w:rsidTr="00577B46">
        <w:trPr>
          <w:trHeight w:val="4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1E151E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1CD3AD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musi uwzględniać przygotowanie bibliotek do sekwencjonowania.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6F15B08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3E0AD0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42584AFE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6BDD8C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1F3082" w14:textId="77777777" w:rsidR="00DE2425" w:rsidRPr="00DE2425" w:rsidRDefault="00DE2425" w:rsidP="001610CF">
            <w:pPr>
              <w:pStyle w:val="Default"/>
              <w:rPr>
                <w:sz w:val="20"/>
              </w:rPr>
            </w:pPr>
            <w:r w:rsidRPr="00DE2425">
              <w:rPr>
                <w:sz w:val="20"/>
              </w:rPr>
              <w:t xml:space="preserve">Biblioteki zostaną wykonane z materiału genetycznego o zróżnicowanej koncentracji.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94AD3D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C6D7FA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7FFBC940" w14:textId="77777777" w:rsidTr="00DE2425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41BC74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E7813D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Wymagane jest podjęcie prób stworzenia bibliotek niezależnie od wyjściowego stężenia DNA.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55C57F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8665CA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6A900191" w14:textId="77777777" w:rsidTr="00DE2425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649867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37A6E0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 przypadku negatywnego wyniku pierwszej próby uzyskania biblioteki wymagane jest jednorazowe powtórzenie procesu, z uwzględnieniem zmian w metodyce zwiększających szanse na uzyskanie produktów amplifikacji z prób o niskim stężeniu DNA. Powtórzenie procesu powinno nastąpić z wykorzystaniem już dostarczonego przez Zamawiającego genomowego DNA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0991CE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2B48AD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6ECFE1BB" w14:textId="77777777" w:rsidTr="00DE2425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990718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B20161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Sekwencjonowanie musi zostać przeprowadzone z wykorzystaniem technologii </w:t>
            </w:r>
            <w:proofErr w:type="spellStart"/>
            <w:r w:rsidRPr="00DE2425">
              <w:rPr>
                <w:rFonts w:ascii="Times New Roman" w:hAnsi="Times New Roman" w:cs="Times New Roman"/>
              </w:rPr>
              <w:t>Illumina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trybie sparowanych końców w dwóch odczytach po min. 250 zasad.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EBC208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7F4D93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7ABD4B86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13C143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EA0AC4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Dla każdej próbki wymagane jest uzyskanie minimum 50 000 sparowanych odczytów.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AC02D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F561FE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E2425" w:rsidRPr="00DE2425" w14:paraId="4C113B20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07565B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88B281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Wyniki sekwencjonowania powinny zostać poddane analizie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bioinformatycznej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uwzględniającej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demultipleksowanie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próbek, usuwanie sekwencji adaptorowych i o złej jakości, </w:t>
            </w:r>
            <w:proofErr w:type="spellStart"/>
            <w:r w:rsidRPr="00DE2425">
              <w:rPr>
                <w:rFonts w:ascii="Times New Roman" w:hAnsi="Times New Roman" w:cs="Times New Roman"/>
              </w:rPr>
              <w:t>klastrowanie</w:t>
            </w:r>
            <w:proofErr w:type="spellEnd"/>
            <w:r w:rsidRPr="00DE2425">
              <w:rPr>
                <w:rFonts w:ascii="Times New Roman" w:hAnsi="Times New Roman" w:cs="Times New Roman"/>
              </w:rPr>
              <w:t>, usunięcie chimer oraz przypisanie taksonomii.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34E9B6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F6C5DB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16355607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1608ED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613ED3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Przypisanie taksonomii powinno opierać się o bazę Silva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rRNA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</w:rPr>
              <w:t>database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w przypadku bakterii oraz o bazę UNITE w przypadku grzybów. Wykonawca zapewnia dla każdej partii wysyłanych próbek osobno możliwość wyboru wersji bazy.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B3C626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C55AB4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1836B950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320B95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F32014" w14:textId="77777777" w:rsidR="00DE2425" w:rsidRPr="00DE2425" w:rsidRDefault="00DE2425" w:rsidP="001610CF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Analiza </w:t>
            </w:r>
            <w:proofErr w:type="spellStart"/>
            <w:r w:rsidRPr="00DE2425">
              <w:rPr>
                <w:rFonts w:ascii="Times New Roman" w:hAnsi="Times New Roman" w:cs="Times New Roman"/>
              </w:rPr>
              <w:t>bioinformatyczna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uzyskanych wyników będzie obejmować </w:t>
            </w:r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analizę bioróżnorodności (wskaźniki alfa i beta, w tym nieważony dystans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UniFrac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PCA,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PCoA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UPGMA,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Anosim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, 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LEfSe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) oraz przewidywanie i analizę funkcji zbiorowisk mikroorganizmów z wykorzystaniem PICRUSt2 oraz </w:t>
            </w:r>
            <w:proofErr w:type="spellStart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FUNGuild</w:t>
            </w:r>
            <w:proofErr w:type="spellEnd"/>
            <w:r w:rsidRPr="00DE2425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28E0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AECE8C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0BE2677B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6FED7C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F66319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Wyniki powinny zostać dostarczone w postaci surowych plików zawierających dane (.</w:t>
            </w:r>
            <w:proofErr w:type="spellStart"/>
            <w:r w:rsidRPr="00DE2425">
              <w:rPr>
                <w:rFonts w:ascii="Times New Roman" w:hAnsi="Times New Roman" w:cs="Times New Roman"/>
              </w:rPr>
              <w:t>fastq</w:t>
            </w:r>
            <w:proofErr w:type="spellEnd"/>
            <w:r w:rsidRPr="00DE2425">
              <w:rPr>
                <w:rFonts w:ascii="Times New Roman" w:hAnsi="Times New Roman" w:cs="Times New Roman"/>
              </w:rPr>
              <w:t xml:space="preserve"> oraz pliki pośrednie) a także raportów zawierających informacje na temat jakości uzyskanych danych i składu społeczności mikroorganizmów (w formacie .xls oraz .pdf) na nośniku elektronicznym przesyłką kurierską lub umieszczone na stronie internetowej wykonawcy zapewniając dostęp wyłącznie dla Zamawiającego.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4480A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07BCC9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5A7C0373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A881D9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8A2318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eastAsia="SimSun" w:hAnsi="Times New Roman" w:cs="Times New Roman"/>
                <w:bCs/>
              </w:rPr>
              <w:t xml:space="preserve">Wyniki zostaną dostarczone przez Wykonawcę </w:t>
            </w:r>
            <w:r w:rsidRPr="00577B46">
              <w:rPr>
                <w:rFonts w:ascii="Times New Roman" w:eastAsia="SimSun" w:hAnsi="Times New Roman" w:cs="Times New Roman"/>
                <w:b/>
                <w:bCs/>
              </w:rPr>
              <w:t>w terminie nie dłuższym niż 8 tygodni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liczonym od dnia ostatecznego ustalenia listy próbek danej</w:t>
            </w:r>
            <w:r w:rsidRPr="00DE2425">
              <w:rPr>
                <w:rFonts w:ascii="Times New Roman" w:hAnsi="Times New Roman" w:cs="Times New Roman"/>
              </w:rPr>
              <w:t xml:space="preserve"> </w:t>
            </w:r>
            <w:r w:rsidRPr="00DE2425">
              <w:rPr>
                <w:rFonts w:ascii="Times New Roman" w:eastAsia="SimSun" w:hAnsi="Times New Roman" w:cs="Times New Roman"/>
                <w:bCs/>
              </w:rPr>
              <w:t>partii. Zamawiający zastrzega maksymalnie trzy dni robocze na przeprowadzenie kontroli ilościowej danej partii próbek przez Wykonawcę.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713193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87B6C8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6918FDE8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9D4916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9C9ED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sekwencjonowania musi uwzględniać koszty transportu próbek w suchym lodzie z siedziby Zamawiającego do miejsca wskazanego przez Wykonawcę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946961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9B97BD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5F2EDC5F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D19BB9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4FFE5E" w14:textId="77777777" w:rsidR="00DE2425" w:rsidRPr="00DE2425" w:rsidRDefault="00DE2425" w:rsidP="001610CF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Wykonawca zapewnia czas transportu próbek z siedziby Zamawiającego do miejsca wykonania analiz nie dłuższy niż 24 godziny.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DE4738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5F1ED6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5F690A79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C9002E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18AC1D" w14:textId="77777777" w:rsidR="00DE2425" w:rsidRPr="00DE2425" w:rsidRDefault="00DE2425" w:rsidP="001610CF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>Wyniki analiz badanych próbek, dostarczonych przez Zamawiającego, Wykonawca przechowa przez 36 miesięcy.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8FD8B5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79817A" w14:textId="77777777" w:rsidR="00DE2425" w:rsidRPr="00DE2425" w:rsidRDefault="00DE2425" w:rsidP="001610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E2425" w:rsidRPr="00DE2425" w14:paraId="5824A0B4" w14:textId="77777777" w:rsidTr="00DE2425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C3A609" w14:textId="77777777" w:rsidR="00DE2425" w:rsidRPr="00DE2425" w:rsidRDefault="00DE2425" w:rsidP="00DE2425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C59E8D" w14:textId="77777777" w:rsidR="00DE2425" w:rsidRPr="00DE2425" w:rsidRDefault="00DE2425" w:rsidP="001610CF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 xml:space="preserve">Wykonawca posiada zewnętrzny certyfikat potwierdzający jakość świadczonych usług w zakresie NGS (np.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European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Molecular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E2425">
              <w:rPr>
                <w:rFonts w:ascii="Times New Roman" w:hAnsi="Times New Roman" w:cs="Times New Roman"/>
                <w:shd w:val="clear" w:color="auto" w:fill="FFFFFF"/>
              </w:rPr>
              <w:t>Quality</w:t>
            </w:r>
            <w:proofErr w:type="spellEnd"/>
            <w:r w:rsidRPr="00DE2425">
              <w:rPr>
                <w:rFonts w:ascii="Times New Roman" w:hAnsi="Times New Roman" w:cs="Times New Roman"/>
                <w:shd w:val="clear" w:color="auto" w:fill="FFFFFF"/>
              </w:rPr>
              <w:t xml:space="preserve"> Network)</w:t>
            </w:r>
            <w:r w:rsidRPr="00DE242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608E04" w14:textId="77777777" w:rsidR="00DE2425" w:rsidRPr="00DE2425" w:rsidRDefault="00DE2425" w:rsidP="001610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8B1A6B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4F813D7B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2C2083E2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767033AA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497AF44C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0CFAE50C" w14:textId="77777777" w:rsidR="00BA424A" w:rsidRDefault="00BA424A" w:rsidP="001610CF">
            <w:pPr>
              <w:snapToGrid w:val="0"/>
              <w:rPr>
                <w:rFonts w:ascii="Calibri" w:eastAsia="SimSun" w:hAnsi="Calibri" w:cs="Calibri"/>
                <w:b/>
                <w:i/>
                <w:sz w:val="14"/>
              </w:rPr>
            </w:pPr>
          </w:p>
          <w:p w14:paraId="7E3526F6" w14:textId="2FDC2535" w:rsidR="00DE2425" w:rsidRPr="00DE2425" w:rsidRDefault="00BA424A" w:rsidP="001610CF">
            <w:pPr>
              <w:snapToGrid w:val="0"/>
              <w:rPr>
                <w:rFonts w:ascii="Times New Roman" w:hAnsi="Times New Roman" w:cs="Times New Roman"/>
              </w:rPr>
            </w:pPr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(Celem wykazania spełniania warunku posiadania zdolności technicznej lub zawodowej, Wykonawca załączy do oferty: zewnętrzny certyfikat potwierdzający jakość świadczonych usług w zakresie NGS (np.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European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Molecular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</w:t>
            </w:r>
            <w:proofErr w:type="spellStart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>Quality</w:t>
            </w:r>
            <w:proofErr w:type="spellEnd"/>
            <w:r w:rsidRPr="00630546">
              <w:rPr>
                <w:rFonts w:ascii="Calibri" w:eastAsia="SimSun" w:hAnsi="Calibri" w:cs="Calibri"/>
                <w:b/>
                <w:i/>
                <w:sz w:val="14"/>
              </w:rPr>
              <w:t xml:space="preserve"> Network) - </w:t>
            </w:r>
            <w:r w:rsidRPr="00630546">
              <w:rPr>
                <w:rFonts w:ascii="Calibri" w:hAnsi="Calibri" w:cs="Calibri"/>
                <w:b/>
                <w:i/>
                <w:sz w:val="14"/>
              </w:rPr>
              <w:t>aktualny na dzień składania ofert.)</w:t>
            </w:r>
          </w:p>
        </w:tc>
      </w:tr>
    </w:tbl>
    <w:p w14:paraId="4D3ED4C0" w14:textId="77777777" w:rsidR="00FB4FC9" w:rsidRPr="000168E1" w:rsidRDefault="00FB4FC9" w:rsidP="00F914E5">
      <w:pPr>
        <w:pStyle w:val="Tekstpodstawowywcity"/>
        <w:ind w:left="0"/>
        <w:jc w:val="both"/>
      </w:pPr>
    </w:p>
    <w:p w14:paraId="7E749593" w14:textId="77777777" w:rsidR="00FB4FC9" w:rsidRPr="000168E1" w:rsidRDefault="00FB4FC9" w:rsidP="00F914E5">
      <w:pPr>
        <w:pStyle w:val="Tekstpodstawowywcity"/>
        <w:ind w:left="0"/>
        <w:jc w:val="both"/>
      </w:pPr>
    </w:p>
    <w:p w14:paraId="599B21B6" w14:textId="77777777" w:rsidR="00F914E5" w:rsidRPr="000168E1" w:rsidRDefault="00F914E5" w:rsidP="00F914E5">
      <w:pPr>
        <w:pStyle w:val="Tekstpodstawowywcity"/>
        <w:ind w:left="0"/>
        <w:jc w:val="both"/>
      </w:pPr>
      <w:r w:rsidRPr="000168E1">
        <w:t xml:space="preserve">       </w:t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  <w:t xml:space="preserve"> ………………………………………….</w:t>
      </w:r>
    </w:p>
    <w:p w14:paraId="2F691FF4" w14:textId="77777777" w:rsidR="00F914E5" w:rsidRPr="000168E1" w:rsidRDefault="00F914E5" w:rsidP="000168E1">
      <w:pPr>
        <w:pStyle w:val="Tekstpodstawowywcity"/>
        <w:ind w:left="5103"/>
      </w:pPr>
      <w:r w:rsidRPr="000168E1">
        <w:t>/podpis, pieczątka imienna osoby upoważnionej do składania oświadczeń woli w imieniu Wykonawcy/</w:t>
      </w:r>
    </w:p>
    <w:p w14:paraId="6E4F73E3" w14:textId="77777777" w:rsidR="000168E1" w:rsidRDefault="000168E1" w:rsidP="00F914E5">
      <w:pPr>
        <w:pStyle w:val="Tekstpodstawowywcity"/>
      </w:pPr>
    </w:p>
    <w:p w14:paraId="6EFBAF80" w14:textId="77777777" w:rsidR="00F914E5" w:rsidRPr="000168E1" w:rsidRDefault="00F914E5" w:rsidP="00F914E5">
      <w:pPr>
        <w:pStyle w:val="Tekstpodstawowywcity"/>
      </w:pPr>
      <w:r w:rsidRPr="000168E1">
        <w:t>............................................</w:t>
      </w:r>
    </w:p>
    <w:p w14:paraId="4888B5DD" w14:textId="77777777" w:rsidR="00F914E5" w:rsidRPr="000168E1" w:rsidRDefault="00F914E5" w:rsidP="00F914E5">
      <w:pPr>
        <w:pStyle w:val="Tekstpodstawowywcity"/>
      </w:pPr>
      <w:r w:rsidRPr="000168E1">
        <w:t xml:space="preserve">  /miejscowość i data/</w:t>
      </w:r>
    </w:p>
    <w:p w14:paraId="3FB5BC92" w14:textId="77777777" w:rsidR="00F914E5" w:rsidRDefault="00F914E5" w:rsidP="00F914E5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3A100C59" w14:textId="184004C1" w:rsidR="009926A1" w:rsidRPr="00D12679" w:rsidRDefault="00137EEA" w:rsidP="00F914E5">
      <w:pPr>
        <w:pStyle w:val="Tekstpodstawowywcity"/>
        <w:ind w:left="0"/>
        <w:jc w:val="both"/>
        <w:rPr>
          <w:rFonts w:asciiTheme="minorHAnsi" w:hAnsiTheme="minorHAnsi" w:cstheme="minorHAnsi"/>
          <w:i/>
          <w:sz w:val="16"/>
        </w:rPr>
      </w:pPr>
      <w:r w:rsidRPr="00D12679">
        <w:rPr>
          <w:rFonts w:asciiTheme="minorHAnsi" w:hAnsiTheme="minorHAnsi" w:cstheme="minorHAnsi"/>
          <w:i/>
          <w:sz w:val="16"/>
        </w:rPr>
        <w:t>*Oferta niespełniająca wymagań minimalnych określonych w opisie przedmiotu zamówienia zostanie odrzucona na podstawie Rozdziału XVII niniejszego Zaproszenia</w:t>
      </w:r>
      <w:bookmarkStart w:id="0" w:name="_GoBack"/>
      <w:bookmarkEnd w:id="0"/>
    </w:p>
    <w:sectPr w:rsidR="009926A1" w:rsidRPr="00D12679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BA424A" w:rsidRDefault="00BA424A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BA424A" w:rsidRDefault="00BA424A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BA424A" w:rsidRDefault="00BA424A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D9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B46BC7B" w14:textId="77777777" w:rsidR="00BA424A" w:rsidRDefault="00BA424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BA424A" w:rsidRDefault="00BA424A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BA424A" w:rsidRDefault="00BA424A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BA424A" w:rsidRDefault="00BA424A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567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E53FA"/>
    <w:rsid w:val="003071A9"/>
    <w:rsid w:val="00331F59"/>
    <w:rsid w:val="00333323"/>
    <w:rsid w:val="0034177B"/>
    <w:rsid w:val="003504C6"/>
    <w:rsid w:val="0036110A"/>
    <w:rsid w:val="003640F5"/>
    <w:rsid w:val="00386A30"/>
    <w:rsid w:val="00387036"/>
    <w:rsid w:val="0039570C"/>
    <w:rsid w:val="003A1FF5"/>
    <w:rsid w:val="003E0C2E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56061"/>
    <w:rsid w:val="0067712E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24D9"/>
    <w:rsid w:val="007A7EE6"/>
    <w:rsid w:val="007B7B91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74EC9"/>
    <w:rsid w:val="009852E9"/>
    <w:rsid w:val="009859C9"/>
    <w:rsid w:val="009926A1"/>
    <w:rsid w:val="009A1443"/>
    <w:rsid w:val="009A71F3"/>
    <w:rsid w:val="009B6EC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54E7"/>
    <w:rsid w:val="00C91560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D264C-4192-4726-8535-120C41C8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4330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3</cp:revision>
  <cp:lastPrinted>2025-05-15T11:21:00Z</cp:lastPrinted>
  <dcterms:created xsi:type="dcterms:W3CDTF">2026-05-28T08:24:00Z</dcterms:created>
  <dcterms:modified xsi:type="dcterms:W3CDTF">2026-05-28T09:39:00Z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