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100D13" w14:textId="51F88F28" w:rsidR="00E274AE" w:rsidRPr="00791AB7" w:rsidRDefault="00E274AE" w:rsidP="00B13B67">
      <w:pPr>
        <w:ind w:right="-2"/>
        <w:jc w:val="right"/>
        <w:rPr>
          <w:rFonts w:ascii="Times New Roman" w:eastAsia="Verdana" w:hAnsi="Times New Roman"/>
          <w:b/>
        </w:rPr>
      </w:pPr>
      <w:r w:rsidRPr="00094A49">
        <w:rPr>
          <w:rFonts w:ascii="Times New Roman" w:eastAsia="Verdana" w:hAnsi="Times New Roman"/>
          <w:sz w:val="22"/>
        </w:rPr>
        <w:t xml:space="preserve">Lublin, </w:t>
      </w:r>
      <w:r w:rsidR="002A470C">
        <w:rPr>
          <w:rFonts w:ascii="Times New Roman" w:eastAsia="Verdana" w:hAnsi="Times New Roman"/>
          <w:sz w:val="22"/>
        </w:rPr>
        <w:t>25</w:t>
      </w:r>
      <w:r w:rsidR="0017622D" w:rsidRPr="00094A49">
        <w:rPr>
          <w:rFonts w:ascii="Times New Roman" w:eastAsia="Verdana" w:hAnsi="Times New Roman"/>
          <w:sz w:val="22"/>
        </w:rPr>
        <w:t>.06.</w:t>
      </w:r>
      <w:r w:rsidR="00B35DDA" w:rsidRPr="00094A49">
        <w:rPr>
          <w:rFonts w:ascii="Times New Roman" w:eastAsia="Verdana" w:hAnsi="Times New Roman"/>
          <w:sz w:val="22"/>
        </w:rPr>
        <w:t>202</w:t>
      </w:r>
      <w:r w:rsidR="000A53F2" w:rsidRPr="00094A49">
        <w:rPr>
          <w:rFonts w:ascii="Times New Roman" w:eastAsia="Verdana" w:hAnsi="Times New Roman"/>
          <w:sz w:val="22"/>
        </w:rPr>
        <w:t>6</w:t>
      </w:r>
      <w:r w:rsidRPr="00094A49">
        <w:rPr>
          <w:rFonts w:ascii="Times New Roman" w:eastAsia="Verdana" w:hAnsi="Times New Roman"/>
          <w:sz w:val="22"/>
        </w:rPr>
        <w:t xml:space="preserve"> r.</w:t>
      </w:r>
      <w:r w:rsidRPr="00791AB7">
        <w:rPr>
          <w:rFonts w:ascii="Times New Roman" w:hAnsi="Times New Roman"/>
        </w:rPr>
        <w:br/>
      </w:r>
    </w:p>
    <w:p w14:paraId="2955BAFC" w14:textId="07280026" w:rsidR="00E274AE" w:rsidRPr="00094A49" w:rsidRDefault="0017622D" w:rsidP="00094A49">
      <w:pPr>
        <w:ind w:right="-233"/>
        <w:rPr>
          <w:rFonts w:ascii="Times New Roman" w:hAnsi="Times New Roman"/>
          <w:sz w:val="22"/>
        </w:rPr>
      </w:pPr>
      <w:r w:rsidRPr="00094A49">
        <w:rPr>
          <w:rFonts w:ascii="Times New Roman" w:eastAsia="Verdana" w:hAnsi="Times New Roman"/>
          <w:b/>
          <w:sz w:val="22"/>
        </w:rPr>
        <w:t>A-2402</w:t>
      </w:r>
      <w:r w:rsidR="00E274AE" w:rsidRPr="00094A49">
        <w:rPr>
          <w:rFonts w:ascii="Times New Roman" w:eastAsia="Verdana" w:hAnsi="Times New Roman"/>
          <w:b/>
          <w:sz w:val="22"/>
        </w:rPr>
        <w:t>-</w:t>
      </w:r>
      <w:r w:rsidR="002A470C">
        <w:rPr>
          <w:rFonts w:ascii="Times New Roman" w:eastAsia="Verdana" w:hAnsi="Times New Roman"/>
          <w:b/>
          <w:sz w:val="22"/>
        </w:rPr>
        <w:t>6</w:t>
      </w:r>
      <w:r w:rsidR="00B35DDA" w:rsidRPr="00094A49">
        <w:rPr>
          <w:rFonts w:ascii="Times New Roman" w:eastAsia="Verdana" w:hAnsi="Times New Roman"/>
          <w:b/>
          <w:sz w:val="22"/>
        </w:rPr>
        <w:t>/202</w:t>
      </w:r>
      <w:r w:rsidR="000A53F2" w:rsidRPr="00094A49">
        <w:rPr>
          <w:rFonts w:ascii="Times New Roman" w:eastAsia="Verdana" w:hAnsi="Times New Roman"/>
          <w:b/>
          <w:sz w:val="22"/>
        </w:rPr>
        <w:t>6</w:t>
      </w:r>
    </w:p>
    <w:p w14:paraId="6D3DD513" w14:textId="77777777" w:rsidR="0069062B" w:rsidRPr="00791AB7" w:rsidRDefault="0069062B" w:rsidP="000A53F2">
      <w:pPr>
        <w:rPr>
          <w:rFonts w:ascii="Times New Roman" w:eastAsia="Verdana" w:hAnsi="Times New Roman"/>
          <w:b/>
          <w:sz w:val="36"/>
        </w:rPr>
      </w:pPr>
    </w:p>
    <w:p w14:paraId="68901D47" w14:textId="28BB6A42" w:rsidR="00E274AE" w:rsidRPr="00094A49" w:rsidRDefault="00E274AE" w:rsidP="00E274AE">
      <w:pPr>
        <w:ind w:left="-426"/>
        <w:jc w:val="center"/>
        <w:rPr>
          <w:rFonts w:ascii="Times New Roman" w:eastAsia="Verdana" w:hAnsi="Times New Roman"/>
          <w:b/>
          <w:sz w:val="32"/>
        </w:rPr>
      </w:pPr>
      <w:r w:rsidRPr="00094A49">
        <w:rPr>
          <w:rFonts w:ascii="Times New Roman" w:eastAsia="Verdana" w:hAnsi="Times New Roman"/>
          <w:b/>
          <w:sz w:val="32"/>
        </w:rPr>
        <w:t>Informacja z otwarcia ofert</w:t>
      </w:r>
    </w:p>
    <w:p w14:paraId="7E0D2DA5" w14:textId="77777777" w:rsidR="00853B74" w:rsidRPr="00791AB7" w:rsidRDefault="00853B74" w:rsidP="00094A49">
      <w:pPr>
        <w:rPr>
          <w:rFonts w:ascii="Times New Roman" w:eastAsia="Verdana" w:hAnsi="Times New Roman"/>
          <w:b/>
          <w:sz w:val="36"/>
        </w:rPr>
      </w:pPr>
    </w:p>
    <w:p w14:paraId="64148BD8" w14:textId="2A6BE459" w:rsidR="000A53F2" w:rsidRPr="000A53F2" w:rsidRDefault="005008DA" w:rsidP="000A53F2">
      <w:pPr>
        <w:suppressAutoHyphens/>
        <w:overflowPunct/>
        <w:spacing w:line="276" w:lineRule="auto"/>
        <w:ind w:right="-1"/>
        <w:jc w:val="both"/>
        <w:rPr>
          <w:rFonts w:ascii="Times New Roman" w:eastAsia="Times New Roman" w:hAnsi="Times New Roman" w:cs="Tahoma"/>
          <w:b/>
          <w:color w:val="auto"/>
          <w:kern w:val="1"/>
          <w:sz w:val="16"/>
          <w:szCs w:val="22"/>
          <w:lang w:bidi="ar-SA"/>
        </w:rPr>
      </w:pPr>
      <w:r w:rsidRPr="000A53F2">
        <w:rPr>
          <w:rFonts w:ascii="Times New Roman" w:hAnsi="Times New Roman" w:cs="Times New Roman"/>
          <w:snapToGrid w:val="0"/>
          <w:sz w:val="18"/>
          <w:szCs w:val="18"/>
        </w:rPr>
        <w:t xml:space="preserve">Dot. postępowania o udzielenie zamówienia publicznego </w:t>
      </w:r>
      <w:r w:rsidR="0017622D" w:rsidRPr="000A53F2">
        <w:rPr>
          <w:rFonts w:ascii="Times New Roman" w:hAnsi="Times New Roman" w:cs="Times New Roman"/>
          <w:snapToGrid w:val="0"/>
          <w:sz w:val="18"/>
          <w:szCs w:val="18"/>
        </w:rPr>
        <w:t xml:space="preserve">na </w:t>
      </w:r>
      <w:r w:rsidRPr="000A53F2">
        <w:rPr>
          <w:rFonts w:ascii="Times New Roman" w:hAnsi="Times New Roman" w:cs="Times New Roman"/>
          <w:snapToGrid w:val="0"/>
          <w:sz w:val="18"/>
          <w:szCs w:val="18"/>
        </w:rPr>
        <w:t xml:space="preserve">podstawie art. </w:t>
      </w:r>
      <w:r w:rsidR="000A53F2" w:rsidRPr="000A53F2">
        <w:rPr>
          <w:rFonts w:ascii="Times New Roman" w:eastAsia="Times New Roman" w:hAnsi="Times New Roman" w:cs="Tahoma"/>
          <w:color w:val="auto"/>
          <w:kern w:val="1"/>
          <w:sz w:val="18"/>
          <w:szCs w:val="18"/>
          <w:lang w:bidi="ar-SA"/>
        </w:rPr>
        <w:t>11 ust. 1 pkt 3 ustawy z dnia 11 września 2019 r. Prawo zam</w:t>
      </w:r>
      <w:r w:rsidR="002A470C">
        <w:rPr>
          <w:rFonts w:ascii="Times New Roman" w:eastAsia="Times New Roman" w:hAnsi="Times New Roman" w:cs="Tahoma"/>
          <w:color w:val="auto"/>
          <w:kern w:val="1"/>
          <w:sz w:val="18"/>
          <w:szCs w:val="18"/>
          <w:lang w:bidi="ar-SA"/>
        </w:rPr>
        <w:t>ówień publicznych (Dz. U. z 2026 r. poz. 793</w:t>
      </w:r>
      <w:r w:rsidR="000A53F2" w:rsidRPr="000A53F2">
        <w:rPr>
          <w:rFonts w:ascii="Times New Roman" w:eastAsia="Times New Roman" w:hAnsi="Times New Roman" w:cs="Tahoma"/>
          <w:color w:val="auto"/>
          <w:kern w:val="1"/>
          <w:sz w:val="18"/>
          <w:szCs w:val="18"/>
          <w:lang w:bidi="ar-SA"/>
        </w:rPr>
        <w:t>)</w:t>
      </w:r>
      <w:r w:rsidR="000A53F2" w:rsidRPr="000A53F2">
        <w:rPr>
          <w:rFonts w:ascii="Times New Roman" w:eastAsia="Times New Roman" w:hAnsi="Times New Roman" w:cs="Tahoma"/>
          <w:color w:val="auto"/>
          <w:kern w:val="1"/>
          <w:sz w:val="18"/>
          <w:szCs w:val="22"/>
          <w:lang w:bidi="ar-SA"/>
        </w:rPr>
        <w:t xml:space="preserve"> </w:t>
      </w:r>
      <w:r w:rsidR="000A53F2" w:rsidRPr="000A53F2">
        <w:rPr>
          <w:rFonts w:ascii="Times New Roman" w:eastAsia="Times New Roman" w:hAnsi="Times New Roman" w:cs="Tahoma" w:hint="eastAsia"/>
          <w:color w:val="auto"/>
          <w:kern w:val="1"/>
          <w:sz w:val="18"/>
          <w:szCs w:val="22"/>
          <w:lang w:bidi="ar-SA"/>
        </w:rPr>
        <w:t xml:space="preserve">i Regulaminu udzielania zamówień publicznych w Instytucie Agrofizyki im. B. Dobrzańskiego Polskiej Akademii Nauk w Lublinie o wartości nieprzekraczającej równowartości kwoty 170 000 zł netto </w:t>
      </w:r>
      <w:r w:rsidR="00B13B67">
        <w:rPr>
          <w:rFonts w:ascii="Times New Roman" w:eastAsia="Times New Roman" w:hAnsi="Times New Roman" w:cs="Tahoma"/>
          <w:color w:val="auto"/>
          <w:kern w:val="1"/>
          <w:sz w:val="18"/>
          <w:szCs w:val="22"/>
          <w:lang w:bidi="ar-SA"/>
        </w:rPr>
        <w:br/>
      </w:r>
      <w:r w:rsidR="000A53F2" w:rsidRPr="000A53F2">
        <w:rPr>
          <w:rFonts w:ascii="Times New Roman" w:eastAsia="Times New Roman" w:hAnsi="Times New Roman" w:cs="Tahoma" w:hint="eastAsia"/>
          <w:color w:val="auto"/>
          <w:kern w:val="1"/>
          <w:sz w:val="18"/>
          <w:szCs w:val="22"/>
          <w:lang w:bidi="ar-SA"/>
        </w:rPr>
        <w:t>oraz postępowań, do których nie stosuje się przepisów ustawy Prawo Zamówień Publicznych</w:t>
      </w:r>
      <w:r w:rsidR="000A53F2" w:rsidRPr="000A53F2">
        <w:rPr>
          <w:rFonts w:ascii="Times New Roman" w:eastAsia="Times New Roman" w:hAnsi="Times New Roman" w:cs="Tahoma"/>
          <w:color w:val="auto"/>
          <w:kern w:val="1"/>
          <w:sz w:val="18"/>
          <w:szCs w:val="22"/>
          <w:lang w:bidi="ar-SA"/>
        </w:rPr>
        <w:t>,</w:t>
      </w:r>
      <w:r w:rsidR="000A53F2" w:rsidRPr="000A53F2">
        <w:rPr>
          <w:rFonts w:ascii="Times New Roman" w:eastAsia="Times New Roman" w:hAnsi="Times New Roman" w:cs="Tahoma" w:hint="eastAsia"/>
          <w:color w:val="auto"/>
          <w:kern w:val="1"/>
          <w:sz w:val="18"/>
          <w:szCs w:val="22"/>
          <w:lang w:bidi="ar-SA"/>
        </w:rPr>
        <w:t xml:space="preserve"> pn.:</w:t>
      </w:r>
      <w:r w:rsidR="000A53F2" w:rsidRPr="000A53F2">
        <w:rPr>
          <w:rFonts w:ascii="Times New Roman" w:eastAsia="Times New Roman" w:hAnsi="Times New Roman" w:cs="Tahoma"/>
          <w:color w:val="auto"/>
          <w:kern w:val="1"/>
          <w:sz w:val="18"/>
          <w:szCs w:val="22"/>
          <w:lang w:bidi="ar-SA"/>
        </w:rPr>
        <w:t xml:space="preserve"> </w:t>
      </w:r>
      <w:r w:rsidR="000A53F2" w:rsidRPr="000A53F2">
        <w:rPr>
          <w:rFonts w:ascii="Times New Roman" w:eastAsia="Times New Roman" w:hAnsi="Times New Roman" w:cs="Tahoma"/>
          <w:b/>
          <w:color w:val="auto"/>
          <w:kern w:val="1"/>
          <w:sz w:val="20"/>
          <w:szCs w:val="22"/>
          <w:lang w:bidi="ar-SA"/>
        </w:rPr>
        <w:t>„</w:t>
      </w:r>
      <w:r w:rsidR="000A53F2" w:rsidRPr="000A53F2">
        <w:rPr>
          <w:rFonts w:ascii="Times New Roman" w:eastAsia="Times New Roman" w:hAnsi="Times New Roman" w:cs="Tahoma" w:hint="eastAsia"/>
          <w:b/>
          <w:color w:val="auto"/>
          <w:kern w:val="1"/>
          <w:sz w:val="20"/>
          <w:szCs w:val="22"/>
          <w:lang w:bidi="ar-SA"/>
        </w:rPr>
        <w:t xml:space="preserve">Zaproszenie do składania ofert na usługę sukcesywnego wykonywania sekwencjonowania </w:t>
      </w:r>
      <w:proofErr w:type="spellStart"/>
      <w:r w:rsidR="000A53F2" w:rsidRPr="000A53F2">
        <w:rPr>
          <w:rFonts w:ascii="Times New Roman" w:eastAsia="Times New Roman" w:hAnsi="Times New Roman" w:cs="Tahoma" w:hint="eastAsia"/>
          <w:b/>
          <w:color w:val="auto"/>
          <w:kern w:val="1"/>
          <w:sz w:val="20"/>
          <w:szCs w:val="22"/>
          <w:lang w:bidi="ar-SA"/>
        </w:rPr>
        <w:t>amplikonów</w:t>
      </w:r>
      <w:proofErr w:type="spellEnd"/>
      <w:r w:rsidR="000A53F2" w:rsidRPr="000A53F2">
        <w:rPr>
          <w:rFonts w:ascii="Times New Roman" w:eastAsia="Times New Roman" w:hAnsi="Times New Roman" w:cs="Tahoma" w:hint="eastAsia"/>
          <w:b/>
          <w:color w:val="auto"/>
          <w:kern w:val="1"/>
          <w:sz w:val="20"/>
          <w:szCs w:val="22"/>
          <w:lang w:bidi="ar-SA"/>
        </w:rPr>
        <w:t xml:space="preserve"> obejmujących fragment V4-V5 genu 16S </w:t>
      </w:r>
      <w:proofErr w:type="spellStart"/>
      <w:r w:rsidR="000A53F2" w:rsidRPr="000A53F2">
        <w:rPr>
          <w:rFonts w:ascii="Times New Roman" w:eastAsia="Times New Roman" w:hAnsi="Times New Roman" w:cs="Tahoma" w:hint="eastAsia"/>
          <w:b/>
          <w:color w:val="auto"/>
          <w:kern w:val="1"/>
          <w:sz w:val="20"/>
          <w:szCs w:val="22"/>
          <w:lang w:bidi="ar-SA"/>
        </w:rPr>
        <w:t>rRNA</w:t>
      </w:r>
      <w:proofErr w:type="spellEnd"/>
      <w:r w:rsidR="000A53F2" w:rsidRPr="000A53F2">
        <w:rPr>
          <w:rFonts w:ascii="Times New Roman" w:eastAsia="Times New Roman" w:hAnsi="Times New Roman" w:cs="Tahoma" w:hint="eastAsia"/>
          <w:b/>
          <w:color w:val="auto"/>
          <w:kern w:val="1"/>
          <w:sz w:val="20"/>
          <w:szCs w:val="22"/>
          <w:lang w:bidi="ar-SA"/>
        </w:rPr>
        <w:t xml:space="preserve"> oraz ITS z DNA środowiskowego wraz z analizą </w:t>
      </w:r>
      <w:proofErr w:type="spellStart"/>
      <w:r w:rsidR="000A53F2" w:rsidRPr="000A53F2">
        <w:rPr>
          <w:rFonts w:ascii="Times New Roman" w:eastAsia="Times New Roman" w:hAnsi="Times New Roman" w:cs="Tahoma" w:hint="eastAsia"/>
          <w:b/>
          <w:color w:val="auto"/>
          <w:kern w:val="1"/>
          <w:sz w:val="20"/>
          <w:szCs w:val="22"/>
          <w:lang w:bidi="ar-SA"/>
        </w:rPr>
        <w:t>bioinformatyczną</w:t>
      </w:r>
      <w:proofErr w:type="spellEnd"/>
      <w:r w:rsidR="000A53F2" w:rsidRPr="000A53F2">
        <w:rPr>
          <w:rFonts w:ascii="Times New Roman" w:eastAsia="Times New Roman" w:hAnsi="Times New Roman" w:cs="Tahoma" w:hint="eastAsia"/>
          <w:b/>
          <w:color w:val="auto"/>
          <w:kern w:val="1"/>
          <w:sz w:val="20"/>
          <w:szCs w:val="22"/>
          <w:lang w:bidi="ar-SA"/>
        </w:rPr>
        <w:t xml:space="preserve"> dla Instytutu Agrofizyki </w:t>
      </w:r>
      <w:r w:rsidR="00B13B67">
        <w:rPr>
          <w:rFonts w:ascii="Times New Roman" w:eastAsia="Times New Roman" w:hAnsi="Times New Roman" w:cs="Tahoma"/>
          <w:b/>
          <w:color w:val="auto"/>
          <w:kern w:val="1"/>
          <w:sz w:val="20"/>
          <w:szCs w:val="22"/>
          <w:lang w:bidi="ar-SA"/>
        </w:rPr>
        <w:br/>
      </w:r>
      <w:r w:rsidR="000A53F2" w:rsidRPr="000A53F2">
        <w:rPr>
          <w:rFonts w:ascii="Times New Roman" w:eastAsia="Times New Roman" w:hAnsi="Times New Roman" w:cs="Tahoma" w:hint="eastAsia"/>
          <w:b/>
          <w:color w:val="auto"/>
          <w:kern w:val="1"/>
          <w:sz w:val="20"/>
          <w:szCs w:val="22"/>
          <w:lang w:bidi="ar-SA"/>
        </w:rPr>
        <w:t>im. B. Dobrzańskiego PAN w Lublinie</w:t>
      </w:r>
      <w:r w:rsidR="000A53F2" w:rsidRPr="000A53F2">
        <w:rPr>
          <w:rFonts w:ascii="Times New Roman" w:eastAsia="Times New Roman" w:hAnsi="Times New Roman" w:cs="Tahoma"/>
          <w:b/>
          <w:color w:val="auto"/>
          <w:kern w:val="1"/>
          <w:sz w:val="20"/>
          <w:szCs w:val="22"/>
          <w:lang w:bidi="ar-SA"/>
        </w:rPr>
        <w:t>”</w:t>
      </w:r>
    </w:p>
    <w:p w14:paraId="0345D941" w14:textId="77777777" w:rsidR="000A53F2" w:rsidRPr="000A53F2" w:rsidRDefault="000A53F2" w:rsidP="000A53F2">
      <w:pPr>
        <w:suppressAutoHyphens/>
        <w:overflowPunct/>
        <w:spacing w:line="276" w:lineRule="auto"/>
        <w:ind w:right="-1"/>
        <w:jc w:val="both"/>
        <w:rPr>
          <w:rFonts w:ascii="Times New Roman" w:eastAsia="Times New Roman" w:hAnsi="Times New Roman" w:cs="Tahoma"/>
          <w:color w:val="auto"/>
          <w:kern w:val="1"/>
          <w:sz w:val="22"/>
          <w:szCs w:val="22"/>
          <w:lang w:bidi="ar-SA"/>
        </w:rPr>
      </w:pPr>
    </w:p>
    <w:p w14:paraId="29AC5441" w14:textId="77777777" w:rsidR="000A53F2" w:rsidRPr="000A53F2" w:rsidRDefault="000A53F2" w:rsidP="000A53F2">
      <w:pPr>
        <w:suppressAutoHyphens/>
        <w:overflowPunct/>
        <w:spacing w:line="276" w:lineRule="auto"/>
        <w:ind w:right="-1"/>
        <w:jc w:val="both"/>
        <w:rPr>
          <w:i/>
          <w:color w:val="auto"/>
          <w:sz w:val="18"/>
          <w:szCs w:val="18"/>
          <w:lang w:eastAsia="ar-SA"/>
        </w:rPr>
      </w:pPr>
      <w:r w:rsidRPr="000A53F2">
        <w:rPr>
          <w:i/>
          <w:color w:val="auto"/>
          <w:sz w:val="18"/>
          <w:szCs w:val="18"/>
          <w:lang w:eastAsia="ar-SA"/>
        </w:rPr>
        <w:t>Źródło finansowania:</w:t>
      </w:r>
    </w:p>
    <w:p w14:paraId="5328F996" w14:textId="65607D7F" w:rsidR="000A53F2" w:rsidRPr="000A53F2" w:rsidRDefault="000A53F2" w:rsidP="000A53F2">
      <w:pPr>
        <w:suppressAutoHyphens/>
        <w:overflowPunct/>
        <w:spacing w:line="276" w:lineRule="auto"/>
        <w:ind w:right="-1"/>
        <w:jc w:val="both"/>
        <w:rPr>
          <w:i/>
          <w:color w:val="auto"/>
          <w:sz w:val="18"/>
          <w:szCs w:val="18"/>
          <w:lang w:eastAsia="ar-SA"/>
        </w:rPr>
      </w:pPr>
      <w:r w:rsidRPr="000A53F2">
        <w:rPr>
          <w:i/>
          <w:color w:val="auto"/>
          <w:sz w:val="18"/>
          <w:szCs w:val="18"/>
          <w:lang w:eastAsia="ar-SA" w:bidi="pl-PL"/>
        </w:rPr>
        <w:t>Projekt pt. „Zjawisko rozbryzgu jako mechanizm transpo</w:t>
      </w:r>
      <w:r>
        <w:rPr>
          <w:i/>
          <w:color w:val="auto"/>
          <w:sz w:val="18"/>
          <w:szCs w:val="18"/>
          <w:lang w:eastAsia="ar-SA" w:bidi="pl-PL"/>
        </w:rPr>
        <w:t xml:space="preserve">rtu mikroorganizmów glebowych” </w:t>
      </w:r>
      <w:r w:rsidRPr="000A53F2">
        <w:rPr>
          <w:i/>
          <w:color w:val="auto"/>
          <w:sz w:val="18"/>
          <w:szCs w:val="18"/>
          <w:lang w:eastAsia="ar-SA" w:bidi="pl-PL"/>
        </w:rPr>
        <w:t>nr 2022/45/B/NZ9/00605, finansowany przez Narodowe Centrum Nauki w ramach konkursu OPUS-23</w:t>
      </w:r>
    </w:p>
    <w:p w14:paraId="71D567A6" w14:textId="00FC2498" w:rsidR="00C77E10" w:rsidRPr="00791AB7" w:rsidRDefault="00C77E10" w:rsidP="00DA3F76">
      <w:pPr>
        <w:ind w:left="-142"/>
        <w:contextualSpacing/>
        <w:jc w:val="both"/>
        <w:rPr>
          <w:rFonts w:ascii="Times New Roman" w:hAnsi="Times New Roman" w:cs="Times New Roman"/>
          <w:b/>
          <w:bCs/>
          <w:i/>
          <w:snapToGrid w:val="0"/>
          <w:sz w:val="20"/>
          <w:szCs w:val="22"/>
        </w:rPr>
      </w:pPr>
    </w:p>
    <w:p w14:paraId="5A9D1FF5" w14:textId="77777777" w:rsidR="00853B74" w:rsidRPr="00791AB7" w:rsidRDefault="00853B74" w:rsidP="006E6467">
      <w:pPr>
        <w:jc w:val="both"/>
        <w:rPr>
          <w:rFonts w:ascii="Times New Roman" w:hAnsi="Times New Roman"/>
          <w:sz w:val="20"/>
        </w:rPr>
      </w:pPr>
    </w:p>
    <w:p w14:paraId="0A052DD9" w14:textId="77777777" w:rsidR="00E274AE" w:rsidRPr="00791AB7" w:rsidRDefault="00E274AE" w:rsidP="0069062B">
      <w:pPr>
        <w:jc w:val="both"/>
        <w:rPr>
          <w:rFonts w:ascii="Times New Roman" w:hAnsi="Times New Roman"/>
          <w:sz w:val="20"/>
        </w:rPr>
      </w:pPr>
    </w:p>
    <w:p w14:paraId="19482769" w14:textId="2F4A7B93" w:rsidR="00B4516A" w:rsidRPr="00B13B67" w:rsidRDefault="00E274AE" w:rsidP="00B13B67">
      <w:pPr>
        <w:ind w:left="-142"/>
        <w:jc w:val="center"/>
        <w:rPr>
          <w:rFonts w:ascii="Times New Roman" w:eastAsia="Verdana" w:hAnsi="Times New Roman"/>
          <w:b/>
          <w:sz w:val="22"/>
          <w:u w:val="single"/>
        </w:rPr>
      </w:pPr>
      <w:r w:rsidRPr="00094A49">
        <w:rPr>
          <w:rFonts w:ascii="Times New Roman" w:eastAsia="Verdana" w:hAnsi="Times New Roman"/>
          <w:b/>
          <w:sz w:val="22"/>
          <w:u w:val="single"/>
        </w:rPr>
        <w:t>Zestawienie ofert złożonych w postępowaniu:</w:t>
      </w:r>
    </w:p>
    <w:p w14:paraId="001C9DB2" w14:textId="77777777" w:rsidR="00B4516A" w:rsidRPr="00094A49" w:rsidRDefault="00B4516A" w:rsidP="00B4516A">
      <w:pPr>
        <w:rPr>
          <w:rFonts w:ascii="Times New Roman" w:hAnsi="Times New Roman" w:cs="Times New Roman"/>
          <w:b/>
          <w:sz w:val="20"/>
          <w:szCs w:val="22"/>
          <w:u w:val="single"/>
        </w:rPr>
      </w:pPr>
    </w:p>
    <w:p w14:paraId="64DA7221" w14:textId="25D2FE2D" w:rsidR="00B4516A" w:rsidRPr="00094A49" w:rsidRDefault="00B4516A" w:rsidP="00B4516A">
      <w:pPr>
        <w:widowControl/>
        <w:numPr>
          <w:ilvl w:val="0"/>
          <w:numId w:val="1"/>
        </w:numPr>
        <w:overflowPunct/>
        <w:spacing w:line="259" w:lineRule="auto"/>
        <w:rPr>
          <w:rFonts w:ascii="Times New Roman" w:hAnsi="Times New Roman" w:cs="Times New Roman"/>
          <w:b/>
          <w:sz w:val="20"/>
          <w:szCs w:val="22"/>
        </w:rPr>
      </w:pPr>
      <w:bookmarkStart w:id="0" w:name="_Hlk164852805"/>
      <w:bookmarkStart w:id="1" w:name="_Hlk200451974"/>
      <w:r w:rsidRPr="00094A49">
        <w:rPr>
          <w:rFonts w:ascii="Times New Roman" w:hAnsi="Times New Roman" w:cs="Times New Roman"/>
          <w:b/>
          <w:sz w:val="20"/>
          <w:szCs w:val="22"/>
        </w:rPr>
        <w:t xml:space="preserve">Nr oferty: </w:t>
      </w:r>
      <w:r w:rsidR="00481ABE" w:rsidRPr="00094A49">
        <w:rPr>
          <w:rFonts w:ascii="Times New Roman" w:hAnsi="Times New Roman" w:cs="Times New Roman"/>
          <w:b/>
          <w:sz w:val="20"/>
          <w:szCs w:val="22"/>
        </w:rPr>
        <w:t>1</w:t>
      </w:r>
    </w:p>
    <w:bookmarkEnd w:id="0"/>
    <w:bookmarkEnd w:id="1"/>
    <w:p w14:paraId="57532F40" w14:textId="4BA9F8F6" w:rsidR="00B4516A" w:rsidRPr="00094A49" w:rsidRDefault="00B4516A" w:rsidP="00B4516A">
      <w:pPr>
        <w:rPr>
          <w:rFonts w:ascii="Times New Roman" w:hAnsi="Times New Roman" w:cs="Times New Roman"/>
          <w:sz w:val="20"/>
          <w:szCs w:val="22"/>
        </w:rPr>
      </w:pPr>
    </w:p>
    <w:p w14:paraId="4BD445A5" w14:textId="613D3D63" w:rsidR="005154F7" w:rsidRPr="00B13B67" w:rsidRDefault="00CE1FBF" w:rsidP="005154F7">
      <w:pPr>
        <w:rPr>
          <w:rFonts w:ascii="Times New Roman" w:hAnsi="Times New Roman" w:cs="Times New Roman"/>
          <w:b/>
          <w:sz w:val="20"/>
          <w:szCs w:val="22"/>
        </w:rPr>
      </w:pPr>
      <w:proofErr w:type="spellStart"/>
      <w:r w:rsidRPr="00B13B67">
        <w:rPr>
          <w:rFonts w:ascii="Times New Roman" w:hAnsi="Times New Roman" w:cs="Times New Roman"/>
          <w:b/>
          <w:sz w:val="20"/>
          <w:szCs w:val="22"/>
        </w:rPr>
        <w:t>Novogene</w:t>
      </w:r>
      <w:proofErr w:type="spellEnd"/>
      <w:r w:rsidRPr="00B13B67">
        <w:rPr>
          <w:rFonts w:ascii="Times New Roman" w:hAnsi="Times New Roman" w:cs="Times New Roman"/>
          <w:b/>
          <w:sz w:val="20"/>
          <w:szCs w:val="22"/>
        </w:rPr>
        <w:t xml:space="preserve"> (UK) Company Limited</w:t>
      </w:r>
    </w:p>
    <w:p w14:paraId="494986CA" w14:textId="34A29D06" w:rsidR="005154F7" w:rsidRPr="00B13B67" w:rsidRDefault="00CE1FBF" w:rsidP="005154F7">
      <w:pPr>
        <w:rPr>
          <w:rFonts w:ascii="Times New Roman" w:hAnsi="Times New Roman" w:cs="Times New Roman"/>
          <w:b/>
          <w:sz w:val="20"/>
          <w:szCs w:val="22"/>
        </w:rPr>
      </w:pPr>
      <w:r w:rsidRPr="00B13B67">
        <w:rPr>
          <w:rFonts w:ascii="Times New Roman" w:hAnsi="Times New Roman" w:cs="Times New Roman"/>
          <w:b/>
          <w:sz w:val="20"/>
          <w:szCs w:val="22"/>
        </w:rPr>
        <w:t xml:space="preserve">25 Milton Road, Cambridge CB4 0FW, United </w:t>
      </w:r>
      <w:proofErr w:type="spellStart"/>
      <w:r w:rsidRPr="00B13B67">
        <w:rPr>
          <w:rFonts w:ascii="Times New Roman" w:hAnsi="Times New Roman" w:cs="Times New Roman"/>
          <w:b/>
          <w:sz w:val="20"/>
          <w:szCs w:val="22"/>
        </w:rPr>
        <w:t>Kingdom</w:t>
      </w:r>
      <w:proofErr w:type="spellEnd"/>
    </w:p>
    <w:p w14:paraId="1FF27C98" w14:textId="77777777" w:rsidR="00CE1FBF" w:rsidRPr="00094A49" w:rsidRDefault="00CE1FBF" w:rsidP="005154F7">
      <w:pPr>
        <w:rPr>
          <w:rFonts w:ascii="Times New Roman" w:hAnsi="Times New Roman" w:cs="Times New Roman"/>
          <w:sz w:val="20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5154F7" w:rsidRPr="00094A49" w14:paraId="38006B23" w14:textId="77777777" w:rsidTr="003F2FD2">
        <w:trPr>
          <w:trHeight w:val="417"/>
        </w:trPr>
        <w:tc>
          <w:tcPr>
            <w:tcW w:w="4535" w:type="dxa"/>
          </w:tcPr>
          <w:p w14:paraId="24C4DE02" w14:textId="77777777" w:rsidR="005154F7" w:rsidRPr="00094A49" w:rsidRDefault="005154F7" w:rsidP="003F2FD2">
            <w:pPr>
              <w:rPr>
                <w:rFonts w:ascii="Times New Roman" w:hAnsi="Times New Roman" w:cs="Times New Roman"/>
                <w:b/>
                <w:sz w:val="20"/>
                <w:szCs w:val="22"/>
              </w:rPr>
            </w:pPr>
            <w:r w:rsidRPr="00094A49">
              <w:rPr>
                <w:rFonts w:ascii="Times New Roman" w:hAnsi="Times New Roman" w:cs="Times New Roman"/>
                <w:b/>
                <w:sz w:val="20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2F85B869" w14:textId="77777777" w:rsidR="005154F7" w:rsidRPr="00094A49" w:rsidRDefault="005154F7" w:rsidP="003F2FD2">
            <w:pPr>
              <w:rPr>
                <w:rFonts w:ascii="Times New Roman" w:hAnsi="Times New Roman" w:cs="Times New Roman"/>
                <w:b/>
                <w:sz w:val="20"/>
                <w:szCs w:val="22"/>
              </w:rPr>
            </w:pPr>
            <w:r w:rsidRPr="00094A49">
              <w:rPr>
                <w:rFonts w:ascii="Times New Roman" w:eastAsia="Verdana" w:hAnsi="Times New Roman" w:cs="Times New Roman"/>
                <w:b/>
                <w:sz w:val="20"/>
                <w:szCs w:val="22"/>
              </w:rPr>
              <w:t>Wartość kryterium</w:t>
            </w:r>
          </w:p>
        </w:tc>
      </w:tr>
      <w:tr w:rsidR="005154F7" w:rsidRPr="00000D9D" w14:paraId="3D7C59D2" w14:textId="77777777" w:rsidTr="003F2FD2">
        <w:trPr>
          <w:trHeight w:val="201"/>
        </w:trPr>
        <w:tc>
          <w:tcPr>
            <w:tcW w:w="4535" w:type="dxa"/>
          </w:tcPr>
          <w:p w14:paraId="031AF323" w14:textId="3A808AD4" w:rsidR="005154F7" w:rsidRPr="002A470C" w:rsidRDefault="002A470C" w:rsidP="002A470C">
            <w:pPr>
              <w:rPr>
                <w:rFonts w:ascii="Times New Roman" w:hAnsi="Times New Roman" w:cs="Times New Roman"/>
                <w:sz w:val="20"/>
                <w:szCs w:val="22"/>
              </w:rPr>
            </w:pPr>
            <w:r w:rsidRPr="002A470C">
              <w:rPr>
                <w:rFonts w:ascii="Times New Roman" w:eastAsia="Times New Roman" w:hAnsi="Times New Roman" w:cs="Times New Roman"/>
                <w:sz w:val="20"/>
                <w:lang w:bidi="ar-SA"/>
              </w:rPr>
              <w:t>Cena za wykonanie 300 analiz i dostarczanie wyników</w:t>
            </w:r>
          </w:p>
        </w:tc>
        <w:tc>
          <w:tcPr>
            <w:tcW w:w="5049" w:type="dxa"/>
            <w:shd w:val="clear" w:color="auto" w:fill="auto"/>
          </w:tcPr>
          <w:p w14:paraId="2D596057" w14:textId="645C872C" w:rsidR="005154F7" w:rsidRDefault="001E16E9" w:rsidP="003F2FD2">
            <w:pPr>
              <w:jc w:val="right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hAnsi="Times New Roman" w:cs="Times New Roman"/>
                <w:sz w:val="20"/>
                <w:szCs w:val="22"/>
              </w:rPr>
              <w:t xml:space="preserve">41 280,00 </w:t>
            </w:r>
            <w:bookmarkStart w:id="2" w:name="_GoBack"/>
            <w:bookmarkEnd w:id="2"/>
            <w:r w:rsidR="00000D9D">
              <w:rPr>
                <w:rFonts w:ascii="Times New Roman" w:hAnsi="Times New Roman" w:cs="Times New Roman"/>
                <w:sz w:val="20"/>
                <w:szCs w:val="22"/>
              </w:rPr>
              <w:t xml:space="preserve">netto </w:t>
            </w:r>
            <w:r w:rsidR="00000D9D" w:rsidRPr="00000D9D">
              <w:rPr>
                <w:rFonts w:ascii="Times New Roman" w:hAnsi="Times New Roman" w:cs="Times New Roman"/>
                <w:sz w:val="20"/>
                <w:szCs w:val="22"/>
              </w:rPr>
              <w:t>PLN</w:t>
            </w:r>
          </w:p>
          <w:p w14:paraId="3BEE3BE3" w14:textId="3D23C4BE" w:rsidR="00000D9D" w:rsidRPr="00000D9D" w:rsidRDefault="00000D9D" w:rsidP="003F2FD2">
            <w:pPr>
              <w:jc w:val="right"/>
              <w:rPr>
                <w:rFonts w:ascii="Times New Roman" w:hAnsi="Times New Roman" w:cs="Times New Roman"/>
                <w:sz w:val="20"/>
                <w:szCs w:val="22"/>
              </w:rPr>
            </w:pPr>
          </w:p>
        </w:tc>
      </w:tr>
    </w:tbl>
    <w:p w14:paraId="0965EA70" w14:textId="77777777" w:rsidR="00CE1FBF" w:rsidRPr="00000D9D" w:rsidRDefault="00CE1FBF" w:rsidP="00CE1FBF">
      <w:pPr>
        <w:rPr>
          <w:sz w:val="22"/>
        </w:rPr>
      </w:pPr>
    </w:p>
    <w:p w14:paraId="25DF6DFB" w14:textId="77777777" w:rsidR="00CE1FBF" w:rsidRPr="00000D9D" w:rsidRDefault="00CE1FBF" w:rsidP="00CE1FBF">
      <w:pPr>
        <w:rPr>
          <w:sz w:val="22"/>
        </w:rPr>
      </w:pPr>
    </w:p>
    <w:p w14:paraId="7AE4A877" w14:textId="57737CFC" w:rsidR="00CE1FBF" w:rsidRPr="00000D9D" w:rsidRDefault="00CE1FBF" w:rsidP="00CE1FBF">
      <w:pPr>
        <w:jc w:val="both"/>
        <w:rPr>
          <w:sz w:val="20"/>
        </w:rPr>
      </w:pPr>
      <w:r w:rsidRPr="00000D9D">
        <w:rPr>
          <w:sz w:val="22"/>
        </w:rPr>
        <w:t xml:space="preserve">* </w:t>
      </w:r>
      <w:r w:rsidRPr="00000D9D">
        <w:rPr>
          <w:sz w:val="20"/>
        </w:rPr>
        <w:t>zgodnie ze złożonym Formularzem ofertowym wybór niniejszej oferty może prowadzić do powstania u Zamawiającego obowiązku podatkowego zgodnie z przepisami o podatku od towarów i usług (</w:t>
      </w:r>
      <w:r w:rsidR="001C2995" w:rsidRPr="00000D9D">
        <w:rPr>
          <w:sz w:val="20"/>
        </w:rPr>
        <w:t xml:space="preserve">Zamawiający informuje, że </w:t>
      </w:r>
      <w:r w:rsidRPr="00000D9D">
        <w:rPr>
          <w:sz w:val="20"/>
        </w:rPr>
        <w:t xml:space="preserve">podana cena </w:t>
      </w:r>
      <w:r w:rsidR="00B13B67">
        <w:rPr>
          <w:sz w:val="20"/>
        </w:rPr>
        <w:br/>
      </w:r>
      <w:r w:rsidR="003E6053" w:rsidRPr="00000D9D">
        <w:rPr>
          <w:sz w:val="20"/>
        </w:rPr>
        <w:t>nie uwzględnia</w:t>
      </w:r>
      <w:r w:rsidRPr="00000D9D">
        <w:rPr>
          <w:sz w:val="20"/>
        </w:rPr>
        <w:t xml:space="preserve"> podatku)</w:t>
      </w:r>
      <w:r w:rsidR="001C2995" w:rsidRPr="00000D9D">
        <w:rPr>
          <w:sz w:val="20"/>
        </w:rPr>
        <w:t>.</w:t>
      </w:r>
    </w:p>
    <w:p w14:paraId="311FC502" w14:textId="77777777" w:rsidR="00CE1FBF" w:rsidRPr="00000D9D" w:rsidRDefault="00CE1FBF" w:rsidP="00CE1FBF">
      <w:pPr>
        <w:ind w:left="5954"/>
        <w:jc w:val="both"/>
        <w:rPr>
          <w:sz w:val="20"/>
        </w:rPr>
      </w:pPr>
    </w:p>
    <w:p w14:paraId="2AD5A73C" w14:textId="77777777" w:rsidR="00CE1FBF" w:rsidRPr="00094A49" w:rsidRDefault="00CE1FBF" w:rsidP="00CE1FBF">
      <w:pPr>
        <w:ind w:left="5954"/>
        <w:jc w:val="both"/>
        <w:rPr>
          <w:sz w:val="22"/>
        </w:rPr>
      </w:pPr>
    </w:p>
    <w:p w14:paraId="078AFEDE" w14:textId="77777777" w:rsidR="00CE1FBF" w:rsidRPr="00094A49" w:rsidRDefault="00CE1FBF" w:rsidP="00CE1FBF">
      <w:pPr>
        <w:ind w:left="5954"/>
        <w:jc w:val="both"/>
        <w:rPr>
          <w:sz w:val="22"/>
        </w:rPr>
      </w:pPr>
    </w:p>
    <w:p w14:paraId="58FE41FB" w14:textId="558871BD" w:rsidR="00DA02A1" w:rsidRPr="00094A49" w:rsidRDefault="00DA02A1" w:rsidP="00DA02A1">
      <w:pPr>
        <w:ind w:left="5954"/>
        <w:rPr>
          <w:sz w:val="22"/>
        </w:rPr>
      </w:pPr>
      <w:r w:rsidRPr="00094A49">
        <w:rPr>
          <w:sz w:val="22"/>
        </w:rPr>
        <w:t>Kierownik Zamawiającego,</w:t>
      </w:r>
    </w:p>
    <w:p w14:paraId="7E2A31A1" w14:textId="77777777" w:rsidR="00DA02A1" w:rsidRPr="006E6467" w:rsidRDefault="00DA02A1" w:rsidP="00DA02A1">
      <w:pPr>
        <w:ind w:left="6946"/>
      </w:pPr>
    </w:p>
    <w:sectPr w:rsidR="00DA02A1" w:rsidRPr="006E6467" w:rsidSect="000A53F2">
      <w:headerReference w:type="default" r:id="rId7"/>
      <w:footerReference w:type="default" r:id="rId8"/>
      <w:pgSz w:w="11906" w:h="16838"/>
      <w:pgMar w:top="1699" w:right="1134" w:bottom="1560" w:left="851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E51E1C" w:rsidRDefault="00E51E1C">
      <w:r>
        <w:separator/>
      </w:r>
    </w:p>
  </w:endnote>
  <w:endnote w:type="continuationSeparator" w:id="0">
    <w:p w14:paraId="481F9755" w14:textId="77777777" w:rsidR="00E51E1C" w:rsidRDefault="00E51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6E6467" w:rsidRPr="00EA7062" w14:paraId="1BF474BA" w14:textId="77777777" w:rsidTr="001B2295">
      <w:trPr>
        <w:trHeight w:val="1191"/>
      </w:trPr>
      <w:tc>
        <w:tcPr>
          <w:tcW w:w="2235" w:type="dxa"/>
        </w:tcPr>
        <w:p w14:paraId="32676A2B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6E6467" w:rsidRPr="00EA7062" w:rsidRDefault="006E6467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6E6467" w:rsidRPr="00EA7062" w:rsidRDefault="006E6467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6E6467" w:rsidRDefault="006E6467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6E6467" w:rsidRPr="00E22F9F" w:rsidRDefault="006E6467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1E16E9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6E6467" w:rsidRDefault="006E6467">
    <w:pPr>
      <w:pStyle w:val="Stopka"/>
      <w:jc w:val="right"/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FF3A7C" w:rsidRDefault="00FF3A7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E51E1C" w:rsidRDefault="00E51E1C">
      <w:r>
        <w:separator/>
      </w:r>
    </w:p>
  </w:footnote>
  <w:footnote w:type="continuationSeparator" w:id="0">
    <w:p w14:paraId="3DEC99CA" w14:textId="77777777" w:rsidR="00E51E1C" w:rsidRDefault="00E51E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77777777" w:rsidR="002524A8" w:rsidRDefault="002524A8">
    <w:pPr>
      <w:pStyle w:val="Nagwek"/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00CB8"/>
    <w:multiLevelType w:val="hybridMultilevel"/>
    <w:tmpl w:val="5572495A"/>
    <w:lvl w:ilvl="0" w:tplc="DEE466F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03A923C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>
    <w:nsid w:val="10400E3F"/>
    <w:multiLevelType w:val="hybridMultilevel"/>
    <w:tmpl w:val="FD8EE7B2"/>
    <w:lvl w:ilvl="0" w:tplc="A5181DD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>
    <w:nsid w:val="104C686C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>
    <w:nsid w:val="13351835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>
    <w:nsid w:val="17820989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>
    <w:nsid w:val="186061BB"/>
    <w:multiLevelType w:val="hybridMultilevel"/>
    <w:tmpl w:val="1C2887F4"/>
    <w:lvl w:ilvl="0" w:tplc="69F6A444">
      <w:numFmt w:val="bullet"/>
      <w:lvlText w:val="•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7">
    <w:nsid w:val="187447D2"/>
    <w:multiLevelType w:val="hybridMultilevel"/>
    <w:tmpl w:val="0FB04A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382353"/>
    <w:multiLevelType w:val="hybridMultilevel"/>
    <w:tmpl w:val="78C8F4AC"/>
    <w:lvl w:ilvl="0" w:tplc="A5181DD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>
    <w:nsid w:val="1946530F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>
    <w:nsid w:val="24796C5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>
    <w:nsid w:val="27E829E8"/>
    <w:multiLevelType w:val="hybridMultilevel"/>
    <w:tmpl w:val="45B0F54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>
    <w:nsid w:val="2A7B625A"/>
    <w:multiLevelType w:val="hybridMultilevel"/>
    <w:tmpl w:val="0E68F5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3">
    <w:nsid w:val="2C3D63FF"/>
    <w:multiLevelType w:val="hybridMultilevel"/>
    <w:tmpl w:val="35FC7C04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4">
    <w:nsid w:val="2C8A58BD"/>
    <w:multiLevelType w:val="hybridMultilevel"/>
    <w:tmpl w:val="35FC7C04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>
    <w:nsid w:val="35216CB9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>
    <w:nsid w:val="35A65134"/>
    <w:multiLevelType w:val="hybridMultilevel"/>
    <w:tmpl w:val="FD8EE7B2"/>
    <w:lvl w:ilvl="0" w:tplc="A5181DD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7">
    <w:nsid w:val="35B2340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8">
    <w:nsid w:val="3780667B"/>
    <w:multiLevelType w:val="hybridMultilevel"/>
    <w:tmpl w:val="0C348F56"/>
    <w:lvl w:ilvl="0" w:tplc="A5181DD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9">
    <w:nsid w:val="3D511A36"/>
    <w:multiLevelType w:val="hybridMultilevel"/>
    <w:tmpl w:val="EE9A403E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0">
    <w:nsid w:val="44995F72"/>
    <w:multiLevelType w:val="hybridMultilevel"/>
    <w:tmpl w:val="3E4087CC"/>
    <w:lvl w:ilvl="0" w:tplc="BC56D20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1">
    <w:nsid w:val="45964C5E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2">
    <w:nsid w:val="4AB36E2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3">
    <w:nsid w:val="4F7D2966"/>
    <w:multiLevelType w:val="hybridMultilevel"/>
    <w:tmpl w:val="BAF83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FFC445F"/>
    <w:multiLevelType w:val="hybridMultilevel"/>
    <w:tmpl w:val="58204BB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5">
    <w:nsid w:val="559909AA"/>
    <w:multiLevelType w:val="hybridMultilevel"/>
    <w:tmpl w:val="A510E0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50152D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7">
    <w:nsid w:val="5CC53AB4"/>
    <w:multiLevelType w:val="hybridMultilevel"/>
    <w:tmpl w:val="1558236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8">
    <w:nsid w:val="5EDD08CF"/>
    <w:multiLevelType w:val="hybridMultilevel"/>
    <w:tmpl w:val="A5260F52"/>
    <w:lvl w:ilvl="0" w:tplc="A5181DD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>
    <w:nsid w:val="629965C9"/>
    <w:multiLevelType w:val="hybridMultilevel"/>
    <w:tmpl w:val="58204BB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0">
    <w:nsid w:val="67E1670B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1">
    <w:nsid w:val="7A206201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2">
    <w:nsid w:val="7DFA301B"/>
    <w:multiLevelType w:val="hybridMultilevel"/>
    <w:tmpl w:val="835A8ED8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3">
    <w:nsid w:val="7E026B7B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6"/>
  </w:num>
  <w:num w:numId="2">
    <w:abstractNumId w:val="6"/>
  </w:num>
  <w:num w:numId="3">
    <w:abstractNumId w:val="0"/>
  </w:num>
  <w:num w:numId="4">
    <w:abstractNumId w:val="20"/>
  </w:num>
  <w:num w:numId="5">
    <w:abstractNumId w:val="23"/>
  </w:num>
  <w:num w:numId="6">
    <w:abstractNumId w:val="22"/>
  </w:num>
  <w:num w:numId="7">
    <w:abstractNumId w:val="12"/>
  </w:num>
  <w:num w:numId="8">
    <w:abstractNumId w:val="9"/>
  </w:num>
  <w:num w:numId="9">
    <w:abstractNumId w:val="21"/>
  </w:num>
  <w:num w:numId="10">
    <w:abstractNumId w:val="5"/>
  </w:num>
  <w:num w:numId="11">
    <w:abstractNumId w:val="30"/>
  </w:num>
  <w:num w:numId="12">
    <w:abstractNumId w:val="3"/>
  </w:num>
  <w:num w:numId="13">
    <w:abstractNumId w:val="10"/>
  </w:num>
  <w:num w:numId="14">
    <w:abstractNumId w:val="27"/>
  </w:num>
  <w:num w:numId="15">
    <w:abstractNumId w:val="4"/>
  </w:num>
  <w:num w:numId="16">
    <w:abstractNumId w:val="19"/>
  </w:num>
  <w:num w:numId="17">
    <w:abstractNumId w:val="26"/>
  </w:num>
  <w:num w:numId="18">
    <w:abstractNumId w:val="31"/>
  </w:num>
  <w:num w:numId="19">
    <w:abstractNumId w:val="11"/>
  </w:num>
  <w:num w:numId="20">
    <w:abstractNumId w:val="1"/>
  </w:num>
  <w:num w:numId="21">
    <w:abstractNumId w:val="17"/>
  </w:num>
  <w:num w:numId="22">
    <w:abstractNumId w:val="7"/>
  </w:num>
  <w:num w:numId="23">
    <w:abstractNumId w:val="15"/>
  </w:num>
  <w:num w:numId="24">
    <w:abstractNumId w:val="33"/>
  </w:num>
  <w:num w:numId="25">
    <w:abstractNumId w:val="13"/>
  </w:num>
  <w:num w:numId="26">
    <w:abstractNumId w:val="29"/>
  </w:num>
  <w:num w:numId="27">
    <w:abstractNumId w:val="32"/>
  </w:num>
  <w:num w:numId="28">
    <w:abstractNumId w:val="24"/>
  </w:num>
  <w:num w:numId="29">
    <w:abstractNumId w:val="14"/>
  </w:num>
  <w:num w:numId="30">
    <w:abstractNumId w:val="25"/>
  </w:num>
  <w:num w:numId="31">
    <w:abstractNumId w:val="8"/>
  </w:num>
  <w:num w:numId="32">
    <w:abstractNumId w:val="28"/>
  </w:num>
  <w:num w:numId="33">
    <w:abstractNumId w:val="18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9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00D9D"/>
    <w:rsid w:val="000155D7"/>
    <w:rsid w:val="00017F8C"/>
    <w:rsid w:val="0002045F"/>
    <w:rsid w:val="000302C7"/>
    <w:rsid w:val="000521E4"/>
    <w:rsid w:val="000740CC"/>
    <w:rsid w:val="00094A49"/>
    <w:rsid w:val="000953BC"/>
    <w:rsid w:val="000A53F2"/>
    <w:rsid w:val="000C0FA8"/>
    <w:rsid w:val="00123D37"/>
    <w:rsid w:val="001321BC"/>
    <w:rsid w:val="00151304"/>
    <w:rsid w:val="0017622D"/>
    <w:rsid w:val="00191242"/>
    <w:rsid w:val="00194071"/>
    <w:rsid w:val="001B0C5C"/>
    <w:rsid w:val="001B1142"/>
    <w:rsid w:val="001B4BAD"/>
    <w:rsid w:val="001C2995"/>
    <w:rsid w:val="001E16E9"/>
    <w:rsid w:val="001E54CD"/>
    <w:rsid w:val="00244F95"/>
    <w:rsid w:val="002524A8"/>
    <w:rsid w:val="002A470C"/>
    <w:rsid w:val="002C6470"/>
    <w:rsid w:val="002D4FA4"/>
    <w:rsid w:val="002D7A42"/>
    <w:rsid w:val="002F6DE4"/>
    <w:rsid w:val="00335F90"/>
    <w:rsid w:val="00355F6B"/>
    <w:rsid w:val="003B57DC"/>
    <w:rsid w:val="003D1430"/>
    <w:rsid w:val="003E6053"/>
    <w:rsid w:val="00442617"/>
    <w:rsid w:val="00444169"/>
    <w:rsid w:val="00481ABE"/>
    <w:rsid w:val="004A4ACB"/>
    <w:rsid w:val="004B4871"/>
    <w:rsid w:val="005008DA"/>
    <w:rsid w:val="005154F7"/>
    <w:rsid w:val="005175DE"/>
    <w:rsid w:val="00532DF0"/>
    <w:rsid w:val="00590C80"/>
    <w:rsid w:val="005A5C16"/>
    <w:rsid w:val="0060404E"/>
    <w:rsid w:val="00633856"/>
    <w:rsid w:val="0064470D"/>
    <w:rsid w:val="00663711"/>
    <w:rsid w:val="0069062B"/>
    <w:rsid w:val="00693E20"/>
    <w:rsid w:val="006E0D7D"/>
    <w:rsid w:val="006E6467"/>
    <w:rsid w:val="006E7D18"/>
    <w:rsid w:val="006F65E3"/>
    <w:rsid w:val="00715837"/>
    <w:rsid w:val="00727B0D"/>
    <w:rsid w:val="0073316A"/>
    <w:rsid w:val="007354D6"/>
    <w:rsid w:val="00744B5B"/>
    <w:rsid w:val="00757AB3"/>
    <w:rsid w:val="00763BD1"/>
    <w:rsid w:val="00791AB7"/>
    <w:rsid w:val="007B72D5"/>
    <w:rsid w:val="0081560E"/>
    <w:rsid w:val="0082496A"/>
    <w:rsid w:val="00853B74"/>
    <w:rsid w:val="00865B21"/>
    <w:rsid w:val="0089524A"/>
    <w:rsid w:val="008B49C0"/>
    <w:rsid w:val="0095487A"/>
    <w:rsid w:val="00954E93"/>
    <w:rsid w:val="00961781"/>
    <w:rsid w:val="009908EE"/>
    <w:rsid w:val="009A58E1"/>
    <w:rsid w:val="009A7E00"/>
    <w:rsid w:val="009D1569"/>
    <w:rsid w:val="009E7740"/>
    <w:rsid w:val="009F2D90"/>
    <w:rsid w:val="00A219A7"/>
    <w:rsid w:val="00B13B67"/>
    <w:rsid w:val="00B35DDA"/>
    <w:rsid w:val="00B4516A"/>
    <w:rsid w:val="00B635E4"/>
    <w:rsid w:val="00B84F0A"/>
    <w:rsid w:val="00BA562E"/>
    <w:rsid w:val="00BC36CC"/>
    <w:rsid w:val="00C77E10"/>
    <w:rsid w:val="00CE1FBF"/>
    <w:rsid w:val="00CF5E16"/>
    <w:rsid w:val="00D13B2A"/>
    <w:rsid w:val="00D22C92"/>
    <w:rsid w:val="00D50503"/>
    <w:rsid w:val="00D804AC"/>
    <w:rsid w:val="00DA02A1"/>
    <w:rsid w:val="00DA3F76"/>
    <w:rsid w:val="00DB79A7"/>
    <w:rsid w:val="00DD35B4"/>
    <w:rsid w:val="00DE133D"/>
    <w:rsid w:val="00E2134B"/>
    <w:rsid w:val="00E22F9F"/>
    <w:rsid w:val="00E274AE"/>
    <w:rsid w:val="00E34311"/>
    <w:rsid w:val="00E5093D"/>
    <w:rsid w:val="00E51E1C"/>
    <w:rsid w:val="00E55B91"/>
    <w:rsid w:val="00E60E84"/>
    <w:rsid w:val="00E93FB8"/>
    <w:rsid w:val="00EA7062"/>
    <w:rsid w:val="00EC5E8B"/>
    <w:rsid w:val="00EE31C0"/>
    <w:rsid w:val="00F05D73"/>
    <w:rsid w:val="00F25DF8"/>
    <w:rsid w:val="00F2647F"/>
    <w:rsid w:val="00F652DF"/>
    <w:rsid w:val="00F83AD9"/>
    <w:rsid w:val="00FC15F2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02A1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008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217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Izabela Golian</cp:lastModifiedBy>
  <cp:revision>18</cp:revision>
  <cp:lastPrinted>2024-12-16T12:02:00Z</cp:lastPrinted>
  <dcterms:created xsi:type="dcterms:W3CDTF">2025-03-03T12:05:00Z</dcterms:created>
  <dcterms:modified xsi:type="dcterms:W3CDTF">2026-06-25T10:45:00Z</dcterms:modified>
  <dc:language>pl-PL</dc:language>
</cp:coreProperties>
</file>